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D6C" w:rsidRDefault="000A7D6C" w:rsidP="000A7D6C">
      <w:pPr>
        <w:pStyle w:val="ConsPlusNormal"/>
        <w:jc w:val="right"/>
        <w:outlineLvl w:val="0"/>
      </w:pPr>
      <w:bookmarkStart w:id="0" w:name="_GoBack"/>
      <w:bookmarkEnd w:id="0"/>
      <w:r>
        <w:t>Приложение N 13</w:t>
      </w:r>
    </w:p>
    <w:p w:rsidR="000A7D6C" w:rsidRDefault="000A7D6C" w:rsidP="000A7D6C">
      <w:pPr>
        <w:pStyle w:val="ConsPlusNormal"/>
        <w:jc w:val="right"/>
      </w:pPr>
      <w:r>
        <w:t>к решению Думы Белоярского района</w:t>
      </w:r>
    </w:p>
    <w:p w:rsidR="000A7D6C" w:rsidRDefault="000A7D6C" w:rsidP="000A7D6C">
      <w:pPr>
        <w:pStyle w:val="ConsPlusNormal"/>
        <w:jc w:val="right"/>
      </w:pPr>
      <w:r>
        <w:t>от 6 декабря 2016 года N 68</w:t>
      </w:r>
    </w:p>
    <w:p w:rsidR="000A7D6C" w:rsidRDefault="000A7D6C" w:rsidP="000A7D6C">
      <w:pPr>
        <w:pStyle w:val="ConsPlusNormal"/>
        <w:jc w:val="both"/>
      </w:pPr>
    </w:p>
    <w:p w:rsidR="000A7D6C" w:rsidRDefault="000A7D6C" w:rsidP="000A7D6C">
      <w:pPr>
        <w:pStyle w:val="ConsPlusTitle"/>
        <w:jc w:val="center"/>
      </w:pPr>
      <w:bookmarkStart w:id="1" w:name="P2697"/>
      <w:bookmarkEnd w:id="1"/>
      <w:r>
        <w:t>СУБВЕНЦИИ</w:t>
      </w:r>
    </w:p>
    <w:p w:rsidR="000A7D6C" w:rsidRDefault="000A7D6C" w:rsidP="000A7D6C">
      <w:pPr>
        <w:pStyle w:val="ConsPlusTitle"/>
        <w:jc w:val="center"/>
      </w:pPr>
      <w:r>
        <w:t>БЮДЖЕТУ БЕЛОЯРСКОГО РАЙОНА НА ПЛАНОВЫЙ ПЕРИОД</w:t>
      </w:r>
    </w:p>
    <w:p w:rsidR="000A7D6C" w:rsidRDefault="000A7D6C" w:rsidP="000A7D6C">
      <w:pPr>
        <w:pStyle w:val="ConsPlusTitle"/>
        <w:jc w:val="center"/>
      </w:pPr>
      <w:r>
        <w:t>2018 И 2019 ГОДОВ</w:t>
      </w:r>
    </w:p>
    <w:p w:rsidR="000A7D6C" w:rsidRDefault="000A7D6C" w:rsidP="000A7D6C">
      <w:pPr>
        <w:pStyle w:val="ConsPlusNormal"/>
        <w:jc w:val="both"/>
      </w:pPr>
    </w:p>
    <w:p w:rsidR="000A7D6C" w:rsidRDefault="000A7D6C" w:rsidP="000A7D6C">
      <w:pPr>
        <w:pStyle w:val="ConsPlusNormal"/>
        <w:jc w:val="right"/>
      </w:pPr>
      <w:r>
        <w:t>(рублей)</w:t>
      </w:r>
    </w:p>
    <w:tbl>
      <w:tblPr>
        <w:tblW w:w="100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1814"/>
        <w:gridCol w:w="1814"/>
      </w:tblGrid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4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осуществление полномочий по образованию и организации деятельности комиссий по делам несовершеннолетних и защите их прав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9611300,00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9611300,00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4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1650900,00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1650900,00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1328900,00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1328900,00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бюджетам муниципальных районов и городских округов на 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 xml:space="preserve">Субвенции бюджетам муниципальных районов и городских округов на осуществление переданных </w:t>
            </w:r>
            <w:r>
              <w:lastRenderedPageBreak/>
              <w:t xml:space="preserve">органам государственной власти субъектов Российской Федерации в соответствии с </w:t>
            </w:r>
            <w:hyperlink r:id="rId6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lastRenderedPageBreak/>
              <w:t>4321000,00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4320000,00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1475300,00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1469100,00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454000,00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20845000,00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2009000,00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1782600,00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1782600,00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27663400,00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30257500,00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8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</w:t>
            </w:r>
            <w:r>
              <w:lastRenderedPageBreak/>
              <w:t>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lastRenderedPageBreak/>
              <w:t>10400,00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866472300,00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823666500,00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23920000,00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575500,00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28330000,00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28330000,00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14846000,00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16207700,00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131300,00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131300,00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5934000,00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11682600,00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11682600,00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49975200,00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49975200,00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0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 и от 24 ноября 1995 года </w:t>
            </w:r>
            <w:hyperlink r:id="rId11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 (федеральный бюджет)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759700,00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</w:pP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Итого субвенций из федерального бюджета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6971900,00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6970900,00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</w:pP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Итого субвенций из бюджета автономного округа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1090260400,00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1037296300,00</w:t>
            </w:r>
          </w:p>
        </w:tc>
      </w:tr>
      <w:tr w:rsidR="000A7D6C" w:rsidTr="000A7D6C">
        <w:tc>
          <w:tcPr>
            <w:tcW w:w="567" w:type="dxa"/>
          </w:tcPr>
          <w:p w:rsidR="000A7D6C" w:rsidRDefault="000A7D6C" w:rsidP="00CB4B73">
            <w:pPr>
              <w:pStyle w:val="ConsPlusNormal"/>
            </w:pPr>
          </w:p>
        </w:tc>
        <w:tc>
          <w:tcPr>
            <w:tcW w:w="5812" w:type="dxa"/>
          </w:tcPr>
          <w:p w:rsidR="000A7D6C" w:rsidRDefault="000A7D6C" w:rsidP="00CB4B73">
            <w:pPr>
              <w:pStyle w:val="ConsPlusNormal"/>
            </w:pPr>
            <w:r>
              <w:t>Всего субвенций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1097232300,00</w:t>
            </w:r>
          </w:p>
        </w:tc>
        <w:tc>
          <w:tcPr>
            <w:tcW w:w="1814" w:type="dxa"/>
          </w:tcPr>
          <w:p w:rsidR="000A7D6C" w:rsidRDefault="000A7D6C" w:rsidP="00CB4B73">
            <w:pPr>
              <w:pStyle w:val="ConsPlusNormal"/>
              <w:jc w:val="right"/>
            </w:pPr>
            <w:r>
              <w:t>1044267200,00</w:t>
            </w:r>
          </w:p>
        </w:tc>
      </w:tr>
    </w:tbl>
    <w:p w:rsidR="000A7D6C" w:rsidRDefault="000A7D6C" w:rsidP="000A7D6C">
      <w:pPr>
        <w:pStyle w:val="ConsPlusNormal"/>
        <w:jc w:val="center"/>
      </w:pPr>
      <w:r>
        <w:t>_________________________________________</w:t>
      </w:r>
    </w:p>
    <w:p w:rsidR="000A7D6C" w:rsidRDefault="000A7D6C" w:rsidP="000A7D6C">
      <w:pPr>
        <w:pStyle w:val="ConsPlusNormal"/>
        <w:jc w:val="both"/>
      </w:pP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D6C"/>
    <w:rsid w:val="000A7D6C"/>
    <w:rsid w:val="004F7C27"/>
    <w:rsid w:val="005E21AE"/>
    <w:rsid w:val="00E4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FCF0A-CC2A-4130-BBD4-CFB00726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D6C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7D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A7D6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7C6CD30AF4B971AA1C2BC2B6385156EBB818F8678EB43087FBC6C91E0F7BAD1AB9A4GFp1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5585B827320AA2E7116261C566A3B675A04B21CAB73A0F03BDBE4FA73788E170C7FD938A5A077FGApE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6261C566A3B675A04B21CAB73A0F03BDBE4FA73788E170C7FD938A5A077FGApEF" TargetMode="External"/><Relationship Id="rId11" Type="http://schemas.openxmlformats.org/officeDocument/2006/relationships/hyperlink" Target="consultantplus://offline/ref=015585B827320AA2E7116261C566A3B675A9442FC4BF3A0F03BDBE4FA7G3p7F" TargetMode="External"/><Relationship Id="rId5" Type="http://schemas.openxmlformats.org/officeDocument/2006/relationships/hyperlink" Target="consultantplus://offline/ref=015585B827320AA2E7117C6CD30AF4B971AA1C2BC2B0335B57EAB818F8678EB43087FBC6C91E0F7BAD1ABDA1GFpBF" TargetMode="External"/><Relationship Id="rId10" Type="http://schemas.openxmlformats.org/officeDocument/2006/relationships/hyperlink" Target="consultantplus://offline/ref=015585B827320AA2E7116261C566A3B675A04B20CBB73A0F03BDBE4FA7G3p7F" TargetMode="External"/><Relationship Id="rId4" Type="http://schemas.openxmlformats.org/officeDocument/2006/relationships/hyperlink" Target="consultantplus://offline/ref=015585B827320AA2E7117C6CD30AF4B971AA1C2BC2B4365F5EE9B818F8678EB43087FBC6C91E0FG7p9F" TargetMode="External"/><Relationship Id="rId9" Type="http://schemas.openxmlformats.org/officeDocument/2006/relationships/hyperlink" Target="consultantplus://offline/ref=015585B827320AA2E7117C6CD30AF4B971AA1C2BC2B6385156EBB818F8678EB43087FBC6C91E0F7BAD1AB9A4GFp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2018-02-20T09:47:00Z</dcterms:created>
  <dcterms:modified xsi:type="dcterms:W3CDTF">2018-01-15T11:36:00Z</dcterms:modified>
</cp:coreProperties>
</file>